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0BE9" w14:textId="77777777" w:rsidR="00D54ED5" w:rsidRPr="00D54ED5" w:rsidRDefault="00D54ED5" w:rsidP="00D54ED5">
      <w:pPr>
        <w:rPr>
          <w:b/>
          <w:bCs/>
          <w:sz w:val="28"/>
          <w:szCs w:val="28"/>
        </w:rPr>
      </w:pPr>
      <w:r w:rsidRPr="00D54ED5">
        <w:rPr>
          <w:b/>
          <w:bCs/>
          <w:sz w:val="28"/>
          <w:szCs w:val="28"/>
        </w:rPr>
        <w:t>Asistenți personali</w:t>
      </w:r>
    </w:p>
    <w:p w14:paraId="2532B7F2" w14:textId="77777777" w:rsidR="00D54ED5" w:rsidRPr="00D54ED5" w:rsidRDefault="00D54ED5" w:rsidP="00D54ED5">
      <w:r w:rsidRPr="00D54ED5">
        <w:rPr>
          <w:b/>
          <w:bCs/>
        </w:rPr>
        <w:t>Documente necesare pentru angajarea asistenților personali ai persoanelor cu handicap grav</w:t>
      </w:r>
      <w:r w:rsidRPr="00D54ED5">
        <w:br/>
      </w:r>
      <w:r w:rsidRPr="00D54ED5">
        <w:br/>
        <w:t>Conform prevederilor art. 42, alin. (4) din Legea nr. 448/2006 republicată, cu modificările și completările ulterioare, ” Părinţii sau, după caz, reprezentanţii legali ai copilului cu handicap grav, persoana sau familia care a primit în plasament un copil cu handicap grav, adulţii cu handicap grav ori reprezentanţii legali ai acestora, cu excepţia celor cu handicap vizual grav, pot opta între asistent personal şi primirea unei indemnizaţii lunare”.</w:t>
      </w:r>
      <w:r w:rsidRPr="00D54ED5">
        <w:br/>
      </w:r>
      <w:r w:rsidRPr="00D54ED5">
        <w:br/>
        <w:t>Potrivit art. 36, alin. (1), din Legea nr. 448/2006 republicată, cu modificările și completările ulterioare, condițiile pe care trebuie să le îndeplinească o persoană pentru a putea fi încadrată cu contract individual de muncă în funcţia de asistent personal, sunt următoarele:</w:t>
      </w:r>
      <w:r w:rsidRPr="00D54ED5">
        <w:br/>
      </w:r>
      <w:r w:rsidRPr="00D54ED5">
        <w:br/>
      </w:r>
      <w:r w:rsidRPr="00D54ED5">
        <w:rPr>
          <w:b/>
          <w:bCs/>
        </w:rPr>
        <w:t>Poate fi încadrată cu contract individual de muncă în funcţia de asistent personal persoana care îndeplineşte următoarele condiţii:</w:t>
      </w:r>
    </w:p>
    <w:p w14:paraId="25C791A3" w14:textId="77777777" w:rsidR="00D54ED5" w:rsidRPr="00D54ED5" w:rsidRDefault="00D54ED5" w:rsidP="00D54ED5">
      <w:pPr>
        <w:numPr>
          <w:ilvl w:val="0"/>
          <w:numId w:val="1"/>
        </w:numPr>
      </w:pPr>
      <w:r w:rsidRPr="00D54ED5">
        <w:t>are vârsta minimă de 18 ani împliniţi; nu a fost condamnată pentru săvârşirea unei infracţiuni care ar face-o incompatibilă cu exercitarea ocupaţiei de asistent personal;</w:t>
      </w:r>
    </w:p>
    <w:p w14:paraId="742AE211" w14:textId="77777777" w:rsidR="00D54ED5" w:rsidRPr="00D54ED5" w:rsidRDefault="00D54ED5" w:rsidP="00D54ED5">
      <w:pPr>
        <w:numPr>
          <w:ilvl w:val="0"/>
          <w:numId w:val="1"/>
        </w:numPr>
      </w:pPr>
      <w:r w:rsidRPr="00D54ED5">
        <w:t>are capacitate deplină de exerciţiu;</w:t>
      </w:r>
    </w:p>
    <w:p w14:paraId="2C2FADCC" w14:textId="77777777" w:rsidR="00D54ED5" w:rsidRPr="00D54ED5" w:rsidRDefault="00D54ED5" w:rsidP="00D54ED5">
      <w:pPr>
        <w:numPr>
          <w:ilvl w:val="0"/>
          <w:numId w:val="1"/>
        </w:numPr>
      </w:pPr>
      <w:r w:rsidRPr="00D54ED5">
        <w:t>are o stare de sănătate corespunzătoare, atestată de medicul de familie sau pe baza unui examen medical de specialitate;</w:t>
      </w:r>
    </w:p>
    <w:p w14:paraId="3C2B3C42" w14:textId="77777777" w:rsidR="00D54ED5" w:rsidRPr="00D54ED5" w:rsidRDefault="00D54ED5" w:rsidP="00D54ED5">
      <w:pPr>
        <w:numPr>
          <w:ilvl w:val="0"/>
          <w:numId w:val="1"/>
        </w:numPr>
      </w:pPr>
      <w:r w:rsidRPr="00D54ED5">
        <w:t>a absolvit cel puţin cursurile învăţământului general obligatoriu, cu excepţia rudelor şi afinilor până la gradul al IV-lea inclusiv ale persoanei cu handicap grav, precum şi cu excepţia soţului sau soţiei, după caz; în situaţii excepţionale, la propunerea asistentului social din cadrul aparatului propriu al consiliului local în a cărui rază teritorială îşi are domiciliul sau reşedinţa persoana care urmează să îndeplinească funcţia de asistent personal, Autoritatea Naţională pentru Persoanele cu Dizabilităţi poate aproba derogarea de la îndeplinirea condiţiilor de studii şi în cazul altor persoane.</w:t>
      </w:r>
    </w:p>
    <w:p w14:paraId="61B37EF3" w14:textId="0A46292B" w:rsidR="00D54ED5" w:rsidRPr="00D54ED5" w:rsidRDefault="00D54ED5" w:rsidP="00D54ED5">
      <w:r w:rsidRPr="00D54ED5">
        <w:br/>
      </w:r>
      <w:r w:rsidRPr="00D54ED5">
        <w:rPr>
          <w:b/>
          <w:bCs/>
          <w:u w:val="single"/>
        </w:rPr>
        <w:t>Nu pot deţine calitatea de asistent personal</w:t>
      </w:r>
      <w:r w:rsidRPr="00D54ED5">
        <w:t xml:space="preserve"> persoanele care beneficiază de concediu pentru creşterea copilului în vârstă de până la 2 ani sau, în cazul copilului cu handicap, de până la 7 ani.</w:t>
      </w:r>
      <w:r w:rsidRPr="00D54ED5">
        <w:br/>
      </w:r>
      <w:r w:rsidRPr="00D54ED5">
        <w:br/>
        <w:t xml:space="preserve">În vederea demarării demersurilor de angajare, persoana care solicită încadrarea ca asistent personal trebuie să prezinte la sediul </w:t>
      </w:r>
      <w:r>
        <w:t>Comunei Mărtiniș</w:t>
      </w:r>
      <w:r w:rsidRPr="00D54ED5">
        <w:t>, următoarele documente:</w:t>
      </w:r>
    </w:p>
    <w:p w14:paraId="3E1A1B5A" w14:textId="77777777" w:rsidR="00D54ED5" w:rsidRPr="00D54ED5" w:rsidRDefault="00D54ED5" w:rsidP="00D54ED5">
      <w:pPr>
        <w:numPr>
          <w:ilvl w:val="0"/>
          <w:numId w:val="2"/>
        </w:numPr>
      </w:pPr>
      <w:r w:rsidRPr="00D54ED5">
        <w:t>Cerere prin care se solicită angajarea unui asistent personal;</w:t>
      </w:r>
    </w:p>
    <w:p w14:paraId="0A9814D4" w14:textId="77777777" w:rsidR="00D54ED5" w:rsidRPr="00D54ED5" w:rsidRDefault="00D54ED5" w:rsidP="00D54ED5">
      <w:pPr>
        <w:numPr>
          <w:ilvl w:val="0"/>
          <w:numId w:val="2"/>
        </w:numPr>
      </w:pPr>
      <w:r w:rsidRPr="00D54ED5">
        <w:t>acte de identitate, certificat de naștere şi acte de stare civilă ale solicitantului;</w:t>
      </w:r>
    </w:p>
    <w:p w14:paraId="0763C749" w14:textId="77777777" w:rsidR="00D54ED5" w:rsidRPr="00D54ED5" w:rsidRDefault="00D54ED5" w:rsidP="00D54ED5">
      <w:pPr>
        <w:numPr>
          <w:ilvl w:val="0"/>
          <w:numId w:val="2"/>
        </w:numPr>
      </w:pPr>
      <w:r w:rsidRPr="00D54ED5">
        <w:t>acte de studii ale solicitantului;</w:t>
      </w:r>
    </w:p>
    <w:p w14:paraId="19E0ECD3" w14:textId="77777777" w:rsidR="00D54ED5" w:rsidRPr="00D54ED5" w:rsidRDefault="00D54ED5" w:rsidP="00D54ED5">
      <w:pPr>
        <w:numPr>
          <w:ilvl w:val="0"/>
          <w:numId w:val="2"/>
        </w:numPr>
      </w:pPr>
      <w:r w:rsidRPr="00D54ED5">
        <w:t>cazier judiciar al solicitantului  și adeverință/certificat de integritate comportamentală;</w:t>
      </w:r>
    </w:p>
    <w:p w14:paraId="64EA220F" w14:textId="77777777" w:rsidR="00D54ED5" w:rsidRPr="00D54ED5" w:rsidRDefault="00D54ED5" w:rsidP="00D54ED5">
      <w:pPr>
        <w:numPr>
          <w:ilvl w:val="0"/>
          <w:numId w:val="2"/>
        </w:numPr>
      </w:pPr>
      <w:r w:rsidRPr="00D54ED5">
        <w:t xml:space="preserve">adeverință medicală eliberată de medicul de familie sau de altă unitate sanitară autorizată, care să ateste faptul că solicitantul este apt pentru postul de asistent </w:t>
      </w:r>
      <w:r w:rsidRPr="00D54ED5">
        <w:lastRenderedPageBreak/>
        <w:t>personal al unei persoane cu handicap grav, fiind menționat dacă se află în evidență cu boli cronice, neuropsihice sau dacă are alte recomandări medicale (original);</w:t>
      </w:r>
    </w:p>
    <w:p w14:paraId="05297743" w14:textId="77777777" w:rsidR="00D54ED5" w:rsidRPr="00D54ED5" w:rsidRDefault="00D54ED5" w:rsidP="00D54ED5">
      <w:pPr>
        <w:numPr>
          <w:ilvl w:val="0"/>
          <w:numId w:val="2"/>
        </w:numPr>
      </w:pPr>
      <w:r w:rsidRPr="00D54ED5">
        <w:t>acordul DGASPC, exprimat în scris, referitor la opțiunea persoanei cu dizabilități/reprezentantul legal (original);</w:t>
      </w:r>
    </w:p>
    <w:p w14:paraId="22D108B4" w14:textId="77777777" w:rsidR="00D54ED5" w:rsidRPr="00D54ED5" w:rsidRDefault="00D54ED5" w:rsidP="00D54ED5">
      <w:pPr>
        <w:numPr>
          <w:ilvl w:val="0"/>
          <w:numId w:val="2"/>
        </w:numPr>
      </w:pPr>
      <w:r w:rsidRPr="00D54ED5">
        <w:t>acordul persoanei cu handicap sau, după caz, al reprezentantului legal al acesteia ori al familiei, exprimat în scris, pentru angajare;</w:t>
      </w:r>
    </w:p>
    <w:p w14:paraId="4847A02E" w14:textId="77777777" w:rsidR="00D54ED5" w:rsidRPr="00D54ED5" w:rsidRDefault="00D54ED5" w:rsidP="00D54ED5">
      <w:pPr>
        <w:numPr>
          <w:ilvl w:val="0"/>
          <w:numId w:val="2"/>
        </w:numPr>
      </w:pPr>
      <w:r w:rsidRPr="00D54ED5">
        <w:t>act de identitate al persoanei cu dizabilități;</w:t>
      </w:r>
    </w:p>
    <w:p w14:paraId="7ED8E6CA" w14:textId="77777777" w:rsidR="00D54ED5" w:rsidRPr="00D54ED5" w:rsidRDefault="00D54ED5" w:rsidP="00D54ED5">
      <w:pPr>
        <w:numPr>
          <w:ilvl w:val="0"/>
          <w:numId w:val="2"/>
        </w:numPr>
      </w:pPr>
      <w:r w:rsidRPr="00D54ED5">
        <w:t>certificat de naștere, după caz  – pentru copiii cu dizabilități sub 14 ani;</w:t>
      </w:r>
    </w:p>
    <w:p w14:paraId="621ACAAB" w14:textId="77777777" w:rsidR="00D54ED5" w:rsidRPr="00D54ED5" w:rsidRDefault="00D54ED5" w:rsidP="00D54ED5">
      <w:pPr>
        <w:numPr>
          <w:ilvl w:val="0"/>
          <w:numId w:val="2"/>
        </w:numPr>
      </w:pPr>
      <w:r w:rsidRPr="00D54ED5">
        <w:t>certificat de încadrare în gradul grav de handicap + Anexă;</w:t>
      </w:r>
    </w:p>
    <w:p w14:paraId="38DDE28E" w14:textId="77777777" w:rsidR="00D54ED5" w:rsidRPr="00D54ED5" w:rsidRDefault="00D54ED5" w:rsidP="00D54ED5">
      <w:pPr>
        <w:numPr>
          <w:ilvl w:val="0"/>
          <w:numId w:val="2"/>
        </w:numPr>
      </w:pPr>
      <w:r w:rsidRPr="00D54ED5">
        <w:t>decizie și cupon de pensie pentru persoana cu dizabilități;</w:t>
      </w:r>
    </w:p>
    <w:p w14:paraId="334932A9" w14:textId="77777777" w:rsidR="00D54ED5" w:rsidRPr="00D54ED5" w:rsidRDefault="00D54ED5" w:rsidP="00D54ED5">
      <w:pPr>
        <w:numPr>
          <w:ilvl w:val="0"/>
          <w:numId w:val="2"/>
        </w:numPr>
      </w:pPr>
      <w:r w:rsidRPr="00D54ED5">
        <w:t>document prin care se face dovada reprezentării legale a persoanei cu dizabilități, după caz.</w:t>
      </w:r>
    </w:p>
    <w:p w14:paraId="23AE6422" w14:textId="77777777" w:rsidR="00D54ED5" w:rsidRDefault="00D54ED5" w:rsidP="00D54ED5">
      <w:r w:rsidRPr="00D54ED5">
        <w:t>Dacă se constată îndeplinirea condițiilor legale obligatorii, iar ancheta socială va fi finalizată cu recomandare de angajare, urmează să fie întocmit contractul individual de muncă, în termen de 30 de zile de la depunerea dosarului cu actele prezentate mai sus.</w:t>
      </w:r>
      <w:r w:rsidRPr="00D54ED5">
        <w:br/>
      </w:r>
      <w:r w:rsidRPr="00D54ED5">
        <w:br/>
        <w:t>Pentru întocmirea contractului individual de muncă, se vor înainta la Compartimentul Resurse Umane, în completarea dosarului inițial, următoarele acte:</w:t>
      </w:r>
      <w:r>
        <w:t xml:space="preserve"> </w:t>
      </w:r>
    </w:p>
    <w:p w14:paraId="48F705BA" w14:textId="77777777" w:rsidR="00D54ED5" w:rsidRDefault="00D54ED5" w:rsidP="00D54ED5">
      <w:pPr>
        <w:pStyle w:val="Listaszerbekezds"/>
        <w:numPr>
          <w:ilvl w:val="0"/>
          <w:numId w:val="3"/>
        </w:numPr>
      </w:pPr>
      <w:r w:rsidRPr="00D54ED5">
        <w:t>carnetul de muncă pentru cei aflați în activitate până la data de 01.01.2011;</w:t>
      </w:r>
      <w:r>
        <w:t xml:space="preserve"> </w:t>
      </w:r>
    </w:p>
    <w:p w14:paraId="3CDE9A8C" w14:textId="77777777" w:rsidR="00D54ED5" w:rsidRDefault="00D54ED5" w:rsidP="00D54ED5">
      <w:pPr>
        <w:pStyle w:val="Listaszerbekezds"/>
        <w:numPr>
          <w:ilvl w:val="0"/>
          <w:numId w:val="3"/>
        </w:numPr>
      </w:pPr>
      <w:r w:rsidRPr="00D54ED5">
        <w:t>adeverințe și alte documente ulterioare datei de 01.01.2011, care pot atesta vechimea în muncă a asistentului personal;</w:t>
      </w:r>
      <w:r>
        <w:t xml:space="preserve"> </w:t>
      </w:r>
    </w:p>
    <w:p w14:paraId="1A294567" w14:textId="42CC90DF" w:rsidR="00D54ED5" w:rsidRPr="00D54ED5" w:rsidRDefault="00D54ED5" w:rsidP="00D54ED5">
      <w:pPr>
        <w:pStyle w:val="Listaszerbekezds"/>
        <w:numPr>
          <w:ilvl w:val="0"/>
          <w:numId w:val="3"/>
        </w:numPr>
      </w:pPr>
      <w:r w:rsidRPr="00D54ED5">
        <w:t>toate documentele care pot atesta vechimea dobândită în muncă în străinătate.</w:t>
      </w:r>
    </w:p>
    <w:p w14:paraId="4AA43F83" w14:textId="1931AD45" w:rsidR="00D54ED5" w:rsidRPr="00D54ED5" w:rsidRDefault="00D54ED5" w:rsidP="00D54ED5">
      <w:r w:rsidRPr="00D54ED5">
        <w:rPr>
          <w:noProof/>
        </w:rPr>
        <mc:AlternateContent>
          <mc:Choice Requires="wps">
            <w:drawing>
              <wp:inline distT="0" distB="0" distL="0" distR="0" wp14:anchorId="68601B37" wp14:editId="49AD520E">
                <wp:extent cx="304800" cy="304800"/>
                <wp:effectExtent l="0" t="0" r="0" b="0"/>
                <wp:docPr id="1509709550" name="AutoShape 3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246E9" id="AutoShape 31" o:spid="_x0000_s1026" alt="logo" href="https://www.dasmciuc.ro/r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FBC9BB8" w14:textId="77777777" w:rsidR="0077500E" w:rsidRDefault="0077500E"/>
    <w:sectPr w:rsidR="00775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A43C6"/>
    <w:multiLevelType w:val="multilevel"/>
    <w:tmpl w:val="8FCCE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95980"/>
    <w:multiLevelType w:val="multilevel"/>
    <w:tmpl w:val="8FCCE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60C48"/>
    <w:multiLevelType w:val="multilevel"/>
    <w:tmpl w:val="C902F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126501">
    <w:abstractNumId w:val="2"/>
  </w:num>
  <w:num w:numId="2" w16cid:durableId="1620795434">
    <w:abstractNumId w:val="0"/>
  </w:num>
  <w:num w:numId="3" w16cid:durableId="82647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D5"/>
    <w:rsid w:val="00642F90"/>
    <w:rsid w:val="00670A81"/>
    <w:rsid w:val="00746BB9"/>
    <w:rsid w:val="0077500E"/>
    <w:rsid w:val="008D336A"/>
    <w:rsid w:val="009137E2"/>
    <w:rsid w:val="00D54E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8037"/>
  <w15:chartTrackingRefBased/>
  <w15:docId w15:val="{C5BC213E-02D9-424C-9CAF-A704B305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54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54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54ED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54ED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54ED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54ED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54ED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54ED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54ED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54ED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54ED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54ED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54ED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54ED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54ED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54ED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54ED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54ED5"/>
    <w:rPr>
      <w:rFonts w:eastAsiaTheme="majorEastAsia" w:cstheme="majorBidi"/>
      <w:color w:val="272727" w:themeColor="text1" w:themeTint="D8"/>
    </w:rPr>
  </w:style>
  <w:style w:type="paragraph" w:styleId="Cm">
    <w:name w:val="Title"/>
    <w:basedOn w:val="Norml"/>
    <w:next w:val="Norml"/>
    <w:link w:val="CmChar"/>
    <w:uiPriority w:val="10"/>
    <w:qFormat/>
    <w:rsid w:val="00D54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54ED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54ED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54ED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54ED5"/>
    <w:pPr>
      <w:spacing w:before="160"/>
      <w:jc w:val="center"/>
    </w:pPr>
    <w:rPr>
      <w:i/>
      <w:iCs/>
      <w:color w:val="404040" w:themeColor="text1" w:themeTint="BF"/>
    </w:rPr>
  </w:style>
  <w:style w:type="character" w:customStyle="1" w:styleId="IdzetChar">
    <w:name w:val="Idézet Char"/>
    <w:basedOn w:val="Bekezdsalapbettpusa"/>
    <w:link w:val="Idzet"/>
    <w:uiPriority w:val="29"/>
    <w:rsid w:val="00D54ED5"/>
    <w:rPr>
      <w:i/>
      <w:iCs/>
      <w:color w:val="404040" w:themeColor="text1" w:themeTint="BF"/>
    </w:rPr>
  </w:style>
  <w:style w:type="paragraph" w:styleId="Listaszerbekezds">
    <w:name w:val="List Paragraph"/>
    <w:basedOn w:val="Norml"/>
    <w:uiPriority w:val="34"/>
    <w:qFormat/>
    <w:rsid w:val="00D54ED5"/>
    <w:pPr>
      <w:ind w:left="720"/>
      <w:contextualSpacing/>
    </w:pPr>
  </w:style>
  <w:style w:type="character" w:styleId="Erskiemels">
    <w:name w:val="Intense Emphasis"/>
    <w:basedOn w:val="Bekezdsalapbettpusa"/>
    <w:uiPriority w:val="21"/>
    <w:qFormat/>
    <w:rsid w:val="00D54ED5"/>
    <w:rPr>
      <w:i/>
      <w:iCs/>
      <w:color w:val="0F4761" w:themeColor="accent1" w:themeShade="BF"/>
    </w:rPr>
  </w:style>
  <w:style w:type="paragraph" w:styleId="Kiemeltidzet">
    <w:name w:val="Intense Quote"/>
    <w:basedOn w:val="Norml"/>
    <w:next w:val="Norml"/>
    <w:link w:val="KiemeltidzetChar"/>
    <w:uiPriority w:val="30"/>
    <w:qFormat/>
    <w:rsid w:val="00D54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54ED5"/>
    <w:rPr>
      <w:i/>
      <w:iCs/>
      <w:color w:val="0F4761" w:themeColor="accent1" w:themeShade="BF"/>
    </w:rPr>
  </w:style>
  <w:style w:type="character" w:styleId="Ershivatkozs">
    <w:name w:val="Intense Reference"/>
    <w:basedOn w:val="Bekezdsalapbettpusa"/>
    <w:uiPriority w:val="32"/>
    <w:qFormat/>
    <w:rsid w:val="00D54ED5"/>
    <w:rPr>
      <w:b/>
      <w:bCs/>
      <w:smallCaps/>
      <w:color w:val="0F4761" w:themeColor="accent1" w:themeShade="BF"/>
      <w:spacing w:val="5"/>
    </w:rPr>
  </w:style>
  <w:style w:type="character" w:styleId="Hiperhivatkozs">
    <w:name w:val="Hyperlink"/>
    <w:basedOn w:val="Bekezdsalapbettpusa"/>
    <w:uiPriority w:val="99"/>
    <w:unhideWhenUsed/>
    <w:rsid w:val="00D54ED5"/>
    <w:rPr>
      <w:color w:val="467886" w:themeColor="hyperlink"/>
      <w:u w:val="single"/>
    </w:rPr>
  </w:style>
  <w:style w:type="character" w:styleId="Feloldatlanmegemlts">
    <w:name w:val="Unresolved Mention"/>
    <w:basedOn w:val="Bekezdsalapbettpusa"/>
    <w:uiPriority w:val="99"/>
    <w:semiHidden/>
    <w:unhideWhenUsed/>
    <w:rsid w:val="00D54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80193">
      <w:bodyDiv w:val="1"/>
      <w:marLeft w:val="0"/>
      <w:marRight w:val="0"/>
      <w:marTop w:val="0"/>
      <w:marBottom w:val="0"/>
      <w:divBdr>
        <w:top w:val="none" w:sz="0" w:space="0" w:color="auto"/>
        <w:left w:val="none" w:sz="0" w:space="0" w:color="auto"/>
        <w:bottom w:val="none" w:sz="0" w:space="0" w:color="auto"/>
        <w:right w:val="none" w:sz="0" w:space="0" w:color="auto"/>
      </w:divBdr>
      <w:divsChild>
        <w:div w:id="578371452">
          <w:marLeft w:val="0"/>
          <w:marRight w:val="0"/>
          <w:marTop w:val="0"/>
          <w:marBottom w:val="0"/>
          <w:divBdr>
            <w:top w:val="none" w:sz="0" w:space="0" w:color="auto"/>
            <w:left w:val="none" w:sz="0" w:space="0" w:color="auto"/>
            <w:bottom w:val="none" w:sz="0" w:space="0" w:color="auto"/>
            <w:right w:val="none" w:sz="0" w:space="0" w:color="auto"/>
          </w:divBdr>
          <w:divsChild>
            <w:div w:id="1964192259">
              <w:marLeft w:val="0"/>
              <w:marRight w:val="0"/>
              <w:marTop w:val="0"/>
              <w:marBottom w:val="0"/>
              <w:divBdr>
                <w:top w:val="none" w:sz="0" w:space="0" w:color="auto"/>
                <w:left w:val="none" w:sz="0" w:space="0" w:color="auto"/>
                <w:bottom w:val="none" w:sz="0" w:space="0" w:color="auto"/>
                <w:right w:val="none" w:sz="0" w:space="0" w:color="auto"/>
              </w:divBdr>
              <w:divsChild>
                <w:div w:id="751582365">
                  <w:marLeft w:val="0"/>
                  <w:marRight w:val="0"/>
                  <w:marTop w:val="0"/>
                  <w:marBottom w:val="0"/>
                  <w:divBdr>
                    <w:top w:val="none" w:sz="0" w:space="0" w:color="auto"/>
                    <w:left w:val="none" w:sz="0" w:space="0" w:color="auto"/>
                    <w:bottom w:val="none" w:sz="0" w:space="0" w:color="auto"/>
                    <w:right w:val="none" w:sz="0" w:space="0" w:color="auto"/>
                  </w:divBdr>
                  <w:divsChild>
                    <w:div w:id="1227061184">
                      <w:marLeft w:val="0"/>
                      <w:marRight w:val="0"/>
                      <w:marTop w:val="0"/>
                      <w:marBottom w:val="0"/>
                      <w:divBdr>
                        <w:top w:val="none" w:sz="0" w:space="0" w:color="auto"/>
                        <w:left w:val="none" w:sz="0" w:space="0" w:color="auto"/>
                        <w:bottom w:val="none" w:sz="0" w:space="0" w:color="auto"/>
                        <w:right w:val="none" w:sz="0" w:space="0" w:color="auto"/>
                      </w:divBdr>
                      <w:divsChild>
                        <w:div w:id="1639602836">
                          <w:marLeft w:val="0"/>
                          <w:marRight w:val="0"/>
                          <w:marTop w:val="0"/>
                          <w:marBottom w:val="0"/>
                          <w:divBdr>
                            <w:top w:val="none" w:sz="0" w:space="0" w:color="auto"/>
                            <w:left w:val="none" w:sz="0" w:space="0" w:color="auto"/>
                            <w:bottom w:val="none" w:sz="0" w:space="0" w:color="auto"/>
                            <w:right w:val="none" w:sz="0" w:space="0" w:color="auto"/>
                          </w:divBdr>
                          <w:divsChild>
                            <w:div w:id="499590236">
                              <w:marLeft w:val="0"/>
                              <w:marRight w:val="0"/>
                              <w:marTop w:val="0"/>
                              <w:marBottom w:val="0"/>
                              <w:divBdr>
                                <w:top w:val="none" w:sz="0" w:space="0" w:color="auto"/>
                                <w:left w:val="none" w:sz="0" w:space="0" w:color="auto"/>
                                <w:bottom w:val="none" w:sz="0" w:space="0" w:color="auto"/>
                                <w:right w:val="none" w:sz="0" w:space="0" w:color="auto"/>
                              </w:divBdr>
                            </w:div>
                          </w:divsChild>
                        </w:div>
                        <w:div w:id="23480530">
                          <w:marLeft w:val="0"/>
                          <w:marRight w:val="0"/>
                          <w:marTop w:val="0"/>
                          <w:marBottom w:val="0"/>
                          <w:divBdr>
                            <w:top w:val="none" w:sz="0" w:space="0" w:color="auto"/>
                            <w:left w:val="none" w:sz="0" w:space="0" w:color="auto"/>
                            <w:bottom w:val="none" w:sz="0" w:space="0" w:color="auto"/>
                            <w:right w:val="none" w:sz="0" w:space="0" w:color="auto"/>
                          </w:divBdr>
                          <w:divsChild>
                            <w:div w:id="3222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59613">
          <w:marLeft w:val="0"/>
          <w:marRight w:val="0"/>
          <w:marTop w:val="0"/>
          <w:marBottom w:val="0"/>
          <w:divBdr>
            <w:top w:val="none" w:sz="0" w:space="0" w:color="auto"/>
            <w:left w:val="none" w:sz="0" w:space="0" w:color="auto"/>
            <w:bottom w:val="none" w:sz="0" w:space="0" w:color="auto"/>
            <w:right w:val="none" w:sz="0" w:space="0" w:color="auto"/>
          </w:divBdr>
          <w:divsChild>
            <w:div w:id="1995530065">
              <w:marLeft w:val="0"/>
              <w:marRight w:val="0"/>
              <w:marTop w:val="0"/>
              <w:marBottom w:val="0"/>
              <w:divBdr>
                <w:top w:val="none" w:sz="0" w:space="0" w:color="auto"/>
                <w:left w:val="none" w:sz="0" w:space="0" w:color="auto"/>
                <w:bottom w:val="none" w:sz="0" w:space="0" w:color="auto"/>
                <w:right w:val="none" w:sz="0" w:space="0" w:color="auto"/>
              </w:divBdr>
              <w:divsChild>
                <w:div w:id="1914848347">
                  <w:marLeft w:val="0"/>
                  <w:marRight w:val="0"/>
                  <w:marTop w:val="0"/>
                  <w:marBottom w:val="0"/>
                  <w:divBdr>
                    <w:top w:val="none" w:sz="0" w:space="0" w:color="auto"/>
                    <w:left w:val="none" w:sz="0" w:space="0" w:color="auto"/>
                    <w:bottom w:val="none" w:sz="0" w:space="0" w:color="auto"/>
                    <w:right w:val="none" w:sz="0" w:space="0" w:color="auto"/>
                  </w:divBdr>
                  <w:divsChild>
                    <w:div w:id="2481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3101">
      <w:bodyDiv w:val="1"/>
      <w:marLeft w:val="0"/>
      <w:marRight w:val="0"/>
      <w:marTop w:val="0"/>
      <w:marBottom w:val="0"/>
      <w:divBdr>
        <w:top w:val="none" w:sz="0" w:space="0" w:color="auto"/>
        <w:left w:val="none" w:sz="0" w:space="0" w:color="auto"/>
        <w:bottom w:val="none" w:sz="0" w:space="0" w:color="auto"/>
        <w:right w:val="none" w:sz="0" w:space="0" w:color="auto"/>
      </w:divBdr>
      <w:divsChild>
        <w:div w:id="1145270091">
          <w:marLeft w:val="0"/>
          <w:marRight w:val="0"/>
          <w:marTop w:val="0"/>
          <w:marBottom w:val="0"/>
          <w:divBdr>
            <w:top w:val="none" w:sz="0" w:space="0" w:color="auto"/>
            <w:left w:val="none" w:sz="0" w:space="0" w:color="auto"/>
            <w:bottom w:val="none" w:sz="0" w:space="0" w:color="auto"/>
            <w:right w:val="none" w:sz="0" w:space="0" w:color="auto"/>
          </w:divBdr>
          <w:divsChild>
            <w:div w:id="850414189">
              <w:marLeft w:val="0"/>
              <w:marRight w:val="0"/>
              <w:marTop w:val="0"/>
              <w:marBottom w:val="0"/>
              <w:divBdr>
                <w:top w:val="none" w:sz="0" w:space="0" w:color="auto"/>
                <w:left w:val="none" w:sz="0" w:space="0" w:color="auto"/>
                <w:bottom w:val="none" w:sz="0" w:space="0" w:color="auto"/>
                <w:right w:val="none" w:sz="0" w:space="0" w:color="auto"/>
              </w:divBdr>
              <w:divsChild>
                <w:div w:id="1350177184">
                  <w:marLeft w:val="0"/>
                  <w:marRight w:val="0"/>
                  <w:marTop w:val="0"/>
                  <w:marBottom w:val="0"/>
                  <w:divBdr>
                    <w:top w:val="none" w:sz="0" w:space="0" w:color="auto"/>
                    <w:left w:val="none" w:sz="0" w:space="0" w:color="auto"/>
                    <w:bottom w:val="none" w:sz="0" w:space="0" w:color="auto"/>
                    <w:right w:val="none" w:sz="0" w:space="0" w:color="auto"/>
                  </w:divBdr>
                  <w:divsChild>
                    <w:div w:id="145780609">
                      <w:marLeft w:val="0"/>
                      <w:marRight w:val="0"/>
                      <w:marTop w:val="0"/>
                      <w:marBottom w:val="0"/>
                      <w:divBdr>
                        <w:top w:val="none" w:sz="0" w:space="0" w:color="auto"/>
                        <w:left w:val="none" w:sz="0" w:space="0" w:color="auto"/>
                        <w:bottom w:val="none" w:sz="0" w:space="0" w:color="auto"/>
                        <w:right w:val="none" w:sz="0" w:space="0" w:color="auto"/>
                      </w:divBdr>
                      <w:divsChild>
                        <w:div w:id="640306937">
                          <w:marLeft w:val="0"/>
                          <w:marRight w:val="0"/>
                          <w:marTop w:val="0"/>
                          <w:marBottom w:val="0"/>
                          <w:divBdr>
                            <w:top w:val="none" w:sz="0" w:space="0" w:color="auto"/>
                            <w:left w:val="none" w:sz="0" w:space="0" w:color="auto"/>
                            <w:bottom w:val="none" w:sz="0" w:space="0" w:color="auto"/>
                            <w:right w:val="none" w:sz="0" w:space="0" w:color="auto"/>
                          </w:divBdr>
                          <w:divsChild>
                            <w:div w:id="32006585">
                              <w:marLeft w:val="0"/>
                              <w:marRight w:val="0"/>
                              <w:marTop w:val="0"/>
                              <w:marBottom w:val="0"/>
                              <w:divBdr>
                                <w:top w:val="none" w:sz="0" w:space="0" w:color="auto"/>
                                <w:left w:val="none" w:sz="0" w:space="0" w:color="auto"/>
                                <w:bottom w:val="none" w:sz="0" w:space="0" w:color="auto"/>
                                <w:right w:val="none" w:sz="0" w:space="0" w:color="auto"/>
                              </w:divBdr>
                            </w:div>
                          </w:divsChild>
                        </w:div>
                        <w:div w:id="1581987854">
                          <w:marLeft w:val="0"/>
                          <w:marRight w:val="0"/>
                          <w:marTop w:val="0"/>
                          <w:marBottom w:val="0"/>
                          <w:divBdr>
                            <w:top w:val="none" w:sz="0" w:space="0" w:color="auto"/>
                            <w:left w:val="none" w:sz="0" w:space="0" w:color="auto"/>
                            <w:bottom w:val="none" w:sz="0" w:space="0" w:color="auto"/>
                            <w:right w:val="none" w:sz="0" w:space="0" w:color="auto"/>
                          </w:divBdr>
                          <w:divsChild>
                            <w:div w:id="10032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83955">
          <w:marLeft w:val="0"/>
          <w:marRight w:val="0"/>
          <w:marTop w:val="0"/>
          <w:marBottom w:val="0"/>
          <w:divBdr>
            <w:top w:val="none" w:sz="0" w:space="0" w:color="auto"/>
            <w:left w:val="none" w:sz="0" w:space="0" w:color="auto"/>
            <w:bottom w:val="none" w:sz="0" w:space="0" w:color="auto"/>
            <w:right w:val="none" w:sz="0" w:space="0" w:color="auto"/>
          </w:divBdr>
          <w:divsChild>
            <w:div w:id="1483808198">
              <w:marLeft w:val="0"/>
              <w:marRight w:val="0"/>
              <w:marTop w:val="0"/>
              <w:marBottom w:val="0"/>
              <w:divBdr>
                <w:top w:val="none" w:sz="0" w:space="0" w:color="auto"/>
                <w:left w:val="none" w:sz="0" w:space="0" w:color="auto"/>
                <w:bottom w:val="none" w:sz="0" w:space="0" w:color="auto"/>
                <w:right w:val="none" w:sz="0" w:space="0" w:color="auto"/>
              </w:divBdr>
              <w:divsChild>
                <w:div w:id="1060861599">
                  <w:marLeft w:val="0"/>
                  <w:marRight w:val="0"/>
                  <w:marTop w:val="0"/>
                  <w:marBottom w:val="0"/>
                  <w:divBdr>
                    <w:top w:val="none" w:sz="0" w:space="0" w:color="auto"/>
                    <w:left w:val="none" w:sz="0" w:space="0" w:color="auto"/>
                    <w:bottom w:val="none" w:sz="0" w:space="0" w:color="auto"/>
                    <w:right w:val="none" w:sz="0" w:space="0" w:color="auto"/>
                  </w:divBdr>
                  <w:divsChild>
                    <w:div w:id="9472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smciuc.ro/ro"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3650</Characters>
  <Application>Microsoft Office Word</Application>
  <DocSecurity>0</DocSecurity>
  <Lines>30</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cysolt</dc:creator>
  <cp:keywords/>
  <dc:description/>
  <cp:lastModifiedBy>cysolt</cp:lastModifiedBy>
  <cp:revision>1</cp:revision>
  <cp:lastPrinted>2025-03-14T12:25:00Z</cp:lastPrinted>
  <dcterms:created xsi:type="dcterms:W3CDTF">2025-03-14T12:23:00Z</dcterms:created>
  <dcterms:modified xsi:type="dcterms:W3CDTF">2025-03-14T12:25:00Z</dcterms:modified>
</cp:coreProperties>
</file>